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r>
              <w:rPr>
                <w:rFonts w:hint="eastAsia" w:ascii="黑体" w:eastAsia="黑体"/>
                <w:color w:val="FF0000"/>
                <w:sz w:val="30"/>
                <w:szCs w:val="30"/>
              </w:rPr>
              <w:t>注意此处写上课题名称，且与申请书的课题名称保持一致</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bookmarkStart w:id="0" w:name="_GoBack"/>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bookmarkEnd w:id="0"/>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 w:val="7D92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0</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人文社科处</cp:lastModifiedBy>
  <cp:lastPrinted>2024-03-20T02:23:00Z</cp:lastPrinted>
  <dcterms:modified xsi:type="dcterms:W3CDTF">2025-03-25T09:17:28Z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eyJoZGlkIjoiZmNmM2ZjYjdmMWEwMDEyZWQ0ZGJjZDM5ZmY3N2M1MDYiLCJ1c2VySWQiOiI1MTU2MzU0MjMifQ==</vt:lpwstr>
  </property>
  <property fmtid="{D5CDD505-2E9C-101B-9397-08002B2CF9AE}" pid="4" name="ICV">
    <vt:lpwstr>FFAC415498DE48A7B0EBB4D60A93D575_12</vt:lpwstr>
  </property>
</Properties>
</file>